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44"/>
          <w:szCs w:val="44"/>
        </w:rPr>
      </w:pPr>
      <w:r>
        <w:rPr>
          <w:rFonts w:hint="eastAsia"/>
          <w:b/>
          <w:bCs/>
          <w:sz w:val="44"/>
          <w:szCs w:val="44"/>
        </w:rPr>
        <w:t>国家教育考试违规处理办法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b/>
          <w:bCs/>
        </w:rPr>
      </w:pPr>
      <w:r>
        <w:rPr>
          <w:rFonts w:hint="eastAsia"/>
        </w:rPr>
        <w:t>    </w:t>
      </w:r>
      <w:r>
        <w:rPr>
          <w:rFonts w:hint="eastAsia"/>
          <w:lang w:val="en-US" w:eastAsia="zh-CN"/>
        </w:rPr>
        <w:t xml:space="preserve">                         </w:t>
      </w:r>
      <w:r>
        <w:rPr>
          <w:rFonts w:hint="eastAsia"/>
          <w:b/>
          <w:bCs/>
          <w:lang w:val="en-US" w:eastAsia="zh-CN"/>
        </w:rPr>
        <w:t xml:space="preserve">   </w:t>
      </w:r>
      <w:r>
        <w:rPr>
          <w:rFonts w:hint="eastAsia"/>
          <w:b/>
          <w:bCs/>
        </w:rPr>
        <w:t>第一章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第三条　对参加国家教育考试的考生以及考试工作人员、其他相关人员，违反考试管理规定和考场纪律，影响考试公平、公正行为的认定与处理，适用本办法。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对国家教育考试违规行为的认定与处理应当公开公平、合法适当。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第四条　国务院教育行政部门及地方各级人民政府教育行政部门负责全国或者本地区国家教育考试组织工作的管理与监督。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承办国家教育考试的各级教育考试机构负责有关考试的具体实施，依据本办法，负责对考试违规行为的认定与处理。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b/>
          <w:bCs/>
        </w:rPr>
      </w:pPr>
      <w:r>
        <w:rPr>
          <w:rFonts w:hint="eastAsia"/>
        </w:rPr>
        <w:t>    </w:t>
      </w:r>
      <w:r>
        <w:rPr>
          <w:rFonts w:hint="eastAsia"/>
          <w:lang w:val="en-US" w:eastAsia="zh-CN"/>
        </w:rPr>
        <w:t xml:space="preserve">                    </w:t>
      </w:r>
      <w:r>
        <w:rPr>
          <w:rFonts w:hint="eastAsia"/>
          <w:b/>
          <w:bCs/>
          <w:lang w:val="en-US" w:eastAsia="zh-CN"/>
        </w:rPr>
        <w:t xml:space="preserve"> </w:t>
      </w:r>
      <w:r>
        <w:rPr>
          <w:rFonts w:hint="eastAsia"/>
          <w:b/>
          <w:bCs/>
        </w:rPr>
        <w:t>第二章　违规行为的认定与处理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第五条　考生不遵守考场纪律，不服从考试工作人员的安排与要求，有下列行为之一的，应当认定为考试违纪：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（一）携带规定以外的物品进入考场或者未放在指定位置的；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（二）未在规定的座位参加考试的；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（三）考试开始信号发出前答题或者考试结束信号发出后继续答题的；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（四）在考试过程中旁窥、交头接耳、互打暗号或者手势的；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（五）在考场或者教育考试机构禁止的范围内，喧哗、吸烟或者实施其他影响考场秩序的行为的；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（六）未经考试工作人员同意在考试过程中擅自离开考场的；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（七）将试卷、答卷（含答题卡、答题纸等，下同）、草稿纸等考试用纸带出考场的；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（八）用规定以外的笔或者纸答题或者在试卷规定以外的地方书写姓名、考号或者以其他方式在答卷上标记信息的；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（九）其他违反考场规则但尚未构成作弊的行为。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第六条　考生违背考试公平、公正原则，在考试过程中有下列行为之一的，应当认定为考试作弊：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（一）携带与考试内容相关的材料或者存储有与考试内容相关资料的电子设备参加考试的；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（二）抄袭或者协助他人抄袭试题答案或者与考试内容相关的资料的；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（三）抢夺、窃取他人试卷、答卷或者胁迫他人为自己抄袭提供方便的；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（四）携带具有发送或者接收信息功能的设备的；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（五）由他人冒名代替参加考试的；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（六）故意销毁试卷、答卷或者考试材料的；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（七）在答卷上填写与本人身份不符的姓名、考号等信息的；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（八）传、接物品或者交换试卷、答卷、草稿纸的；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（九）其他以不正当手段获得或者试图获得试题答案、考试成绩的行为。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第七条　教育考试机构、考试工作人员在考试过程中或者在考试结束后发现下列行为之一的，应当认定相关的考生实施了考试作弊行为：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（一）通过伪造证件、证明、档案及其他材料获得考试资格、加分资格和考试成绩的；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（二）评卷过程中被认定为答案雷同的；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（三）考场纪律混乱、考试秩序失控，出现大面积考试作弊现象的；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（四）考试工作人员协助实施作弊行为，事后查实的；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（五）其他应认定为作弊的行为。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第八条　考生及其他人员应当自觉维护考试秩序，服从考试工作人员的管理，不得有下列扰乱考试秩序的行为：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（一）故意扰乱考点、考场、评卷场所等考试工作场所秩序；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（二）拒绝、妨碍考试工作人员履行管理职责；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（三）威胁、侮辱、诽谤、诬陷或者以其他方式侵害考试工作人员、其他考生合法权益的行为；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（四）故意损坏考场设施设备；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（五）其他扰乱考试管理秩序的行为。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第九条　考生有第五条所列考试违纪行为之一的，取消该科目的考试成绩。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考生有第六条、第七条所列考试作弊行为之一的，其所报名参加考试的各阶段、各科成绩无效；参加高等教育自学考试的，当次考试各科成绩无效。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有下列情形之一的，可以视情节轻重，同时给予暂停参加该项考试1至3年的处理；情节特别严重的，可以同时给予暂停参加各种国家教育考试1至3年的处理：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（一）组织团伙作弊的；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（二）向考场外发送、传递试题信息的；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（三）使用相关设备接收信息实施作弊的；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（四）伪造、变造身份证、准考证及其他证明材料，由他人代替或者代替考生参加考试的。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参加高等教育自学考试的考生有前款严重作弊行为的，也可以给予延迟毕业时间1至3年的处理，延迟期间考试成绩无效。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第十二条　在校学生、在职教师有下列情形之一的，教育考试机构应当通报其所在学校，由学校根据有关规定严肃处理，直至开除学籍或者予以解聘：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（一）代替考生或者由他人代替参加考试的；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（二）组织团伙作弊的；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（三）为作弊组织者提供试题信息、答案及相应设备等参与团伙作弊行为的。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（一）应回避考试工作却隐瞒不报的；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（二）擅自变更考试时间、地点或者考试安排的；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（三）提示或暗示考生答题的；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（四）擅自将试题、答卷或者有关内容带出考场或者传递给他人的；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（五）未认真履行职责，造成所负责考场出现秩序混乱、作弊严重或者视频录像资料损毁、视频系统不能正常工作的；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（六）在评卷、统分中严重失职，造成明显的错评、漏评或者积分差错的；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（七）在评卷中擅自更改评分细则或者不按评分细则进行评卷的；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（八）因未认真履行职责，造成所负责考场出现雷同卷的；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（九）擅自泄露评卷、统分等应予保密的情况的；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（十）其他违反监考、评卷等管理规定的行为。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（一）为不具备参加国家教育考试条件的人员提供假证明、证件、档案，使其取得考试资格或者考试工作人员资格的；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（二）因玩忽职守，致使考生未能如期参加考试的或者使考试工作遭受重大损失的；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（三）利用监考或者从事考试工作之便，为考生作弊提供条件的；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（四）伪造、变造考生档案（含电子档案）的；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（五）在场外组织答卷、为考生提供答案的；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（六）指使、纵容或者伙同他人作弊的；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（七）偷换、涂改考生答卷、考试成绩或者考场原始记录材料的；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（八）擅自更改或者编造、虚报考试数据、信息的；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（九）利用考试工作便利，索贿、受贿、以权徇私的；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（十）诬陷、打击报复考生的。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对出现大规模作弊情况的考场、考点的相关责任人、负责人及所属考区的负责人，有关部门应当分别给予相应的行政处分；情节严重，构成犯罪的，由司法机关依法追究刑事责任。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盗窃、损毁、传播在保密期限内的国家教育考试试题、答案及评分参考、考生答卷、考试成绩的，由有关部门依法追究有关人员的责任；构成犯罪的，由司法机关依法追究刑事责任。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第十七条　有下列行为之一的，由教育考试机构建议行为人所在单位给予行政处分；违反《中华人民共和国治安管理处罚法》的，由公安机关依法处理；构成犯罪的，由司法机关依法追究刑事责任：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（一）指使、纵容、授意考试工作人员放松考试纪律，致使考场秩序混乱、作弊严重的；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（二）代替考生或者由他人代替参加国家教育考试的；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（三）组织或者参与团伙作弊的;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（四）利用职权，包庇、掩盖作弊行为或者胁迫他人作弊的；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（五）以打击、报复、诬陷、威胁等手段侵犯考试工作人员、考生人身权利的；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（六）向考试工作人员行贿的；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（七）故意损坏考试设施的；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（八）扰乱、妨害考场、评卷点及有关考试工作场所秩序后果严重的。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国家工作人员有前款行为的，教育考试机构应当建议有关纪检、监察部门，根据有关规定从重处理。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rPr>
      </w:pPr>
      <w:r>
        <w:rPr>
          <w:rFonts w:hint="eastAsia"/>
          <w:b/>
          <w:bCs/>
        </w:rPr>
        <w:t>第三章　违规行为认定与处理程序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第十八条　考试工作人员在考试过程中发现考生实施本办法第五条、第六条所列考试违纪、作弊行为的，应当及时予以纠正并如实记录；对考生用于作弊的材料、工具等，应予暂扣。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考生违规记录作为认定考生违规事实的依据，应当由2名以上监考员或者考场巡视员、督考员签字确认。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考试工作人员应当向违纪考生告知违规记录的内容，对暂扣的考生物品应填写收据。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第十九条　教育考试机构发现本办法第七条、第八条所列行为的，应当由2名以上工作人员进行事实调查，收集、保存相应的证据材料，并在调查事实和证据的基础上，对所涉及考生的违规行为进行认定。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考试工作人员通过视频发现考生有违纪、作弊行为的，应当立即通知在现场的考试工作人员，并应当将视频录像作为证据保存。教育考试机构可以通过视频录像回放，对所涉及考生违规行为进行认定。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第二十条　考点汇总考生违规记录，汇总情况经考点主考签字认定后，报送上级教育考试机构依据本办法的规定进行处理。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考生在参加全国硕士研究生招生考试中的违规行为，由组织考试的机构认定，由相关省级教育考试机构或者受其委托的组织考试的机构做出处理决定。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在国家教育考试考场视频录像回放审查中认定的违规行为，由省级教育考试机构认定并做出处理决定。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参加其他国家教育考试考生违规行为的处理由承办有关国家教育考试的考试机构参照前款规定具体确定。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第二十二条　教育行政部门和其他有关部门在考点、考场出现大面积作弊情况或者需要对教育考试机构实施监督的情况下，应当直接介入调查和处理。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发生第十四、十五、十六条所列案件，情节严重的，由省级教育行政部门会同有关部门共同处理，并及时报告国务院教育行政部门；必要时，国务院教育行政部门参与或者直接进行处理。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第二十三条　考试工作人员在考场、考点及评卷过程中有违反本办法的行为的，考点主考、评卷点负责人应当暂停其工作，并报相应的教育考试机构处理。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第二十四条　在其他与考试相关的场所违反有关规定的考生，由市级教育考试机构或者省级教育考试机构做出处理决定；市级教育考试机构做出的处理决定应报省级教育考试机构备案。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在其他与考试相关的场所违反有关规定的考试工作人员，由所在单位根据市级教育考试机构或者省级教育考试机构提出的处理意见，进行处理，处理结果应当向提出处理的教育考试机构通报。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给予考生停考处理的，经考生申请，省级教育考试机构应当举行听证，对作弊的事实、情节等进行审查、核实。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考试违规处理决定书应当及时送达被处理人。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第二十八条　受理复核申请的教育考试机构、教育行政部门应对处理决定所认定的违规事实和适用的依据等进行审查，并在受理后30日内，按照下列规定作出复核决定：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（一）处理决定认定事实清楚、证据确凿，适用依据正确，程序合法，内容适当的，决定维持；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（二）处理决定有下列情况之一的，决定撤销或者变更：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1．违规事实认定不清、证据不足的；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2．适用依据错误的；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3．违反本办法规定的处理程序的。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做出决定的教育考试机构对因错误的处理决定给考生造成的损失，应当予以补救。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第二十九条　申请人对复核决定或者处理决定不服的，可以依法申请行政复议或者提起行政诉讼。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第三十条　教育考试机构应当建立国家教育考试考生诚信档案，记录、保留在国家教育考试中作弊人员的相关信息。国家教育考试考生诚信档案中记录的信息未经法定程序，任何组织、个人不得删除、变更。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国家教育考试考生诚信档案可以依申请接受社会有关方面的查询，并应当及时向招生学校或单位提供相关信息，作为招生参考条件。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第三十一条　省级教育考试机构应当及时汇总本地区违反规定的考生及考试工作人员的处理情况，并向国家教育考试机构报告。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rPr>
      </w:pPr>
      <w:r>
        <w:rPr>
          <w:rFonts w:hint="eastAsia"/>
          <w:b/>
          <w:bCs/>
        </w:rPr>
        <w:t>第四章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第三十三条　非全日制攻读硕士学位全国考试、中国人民解放军高等教育自学考试及其他各级各类教育考试的违规处理可以参照本办法执行。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pPr>
      <w:r>
        <w:rPr>
          <w:rFonts w:hint="eastAsia"/>
        </w:rPr>
        <w:t>    第三十四条　本办法自发布之日起施行。此前教育部颁布的各有关国家教育考试的违规处理规定同时废止。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570EE"/>
    <w:rsid w:val="478570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2017-01-05T03:21:00Z</dcterms:created>
  <dc:creator>wqq</dc:creator>
  <cp:lastModifiedBy>wqq</cp:lastModifiedBy>
  <dcterms:modified xsi:type="dcterms:W3CDTF">2017-01-05T03:26:04Z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